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F" w:rsidRPr="0071416B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ПРЕСС-РЕЛИЗ</w:t>
      </w:r>
    </w:p>
    <w:p w:rsidR="00956218" w:rsidRPr="0071416B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Белгородской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области </w:t>
      </w:r>
    </w:p>
    <w:p w:rsidR="00DC1F76" w:rsidRPr="0071416B" w:rsidRDefault="00956218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в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о втором</w:t>
      </w:r>
      <w:r w:rsidR="00D169EB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квартале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201</w:t>
      </w:r>
      <w:r w:rsidR="00CC512C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8</w:t>
      </w:r>
      <w:r w:rsidR="00DC1F76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год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а</w:t>
      </w:r>
    </w:p>
    <w:p w:rsidR="00A439AE" w:rsidRPr="0071416B" w:rsidRDefault="00A439AE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CC7C77" w:rsidRPr="0071416B" w:rsidRDefault="0011168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07.08</w:t>
      </w:r>
      <w:r w:rsidR="00CC512C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.</w:t>
      </w:r>
      <w:r w:rsidR="00CC7C77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2018 года</w:t>
      </w:r>
      <w:r w:rsidR="00CC7C77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11:00 по адресу: г. Белгород, ул. Некрасова, дом 8/9, в конференц-зале ОГБУЗ «Белгородская областная клиническая больница Святителя </w:t>
      </w:r>
      <w:proofErr w:type="spellStart"/>
      <w:r w:rsidR="00CC7C77" w:rsidRPr="0071416B">
        <w:rPr>
          <w:rFonts w:ascii="Arial Narrow" w:hAnsi="Arial Narrow" w:cs="Times New Roman"/>
          <w:color w:val="000000" w:themeColor="text1"/>
          <w:sz w:val="24"/>
          <w:szCs w:val="24"/>
        </w:rPr>
        <w:t>Иоасафа</w:t>
      </w:r>
      <w:proofErr w:type="spellEnd"/>
      <w:r w:rsidR="00CC7C77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» состоялись публичные обсуждения результатов правоприменительной практики по итогам работы Территориального органа Росздравнадзора по Белгородской области за 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2</w:t>
      </w:r>
      <w:r w:rsidR="00CC7C77" w:rsidRPr="0071416B">
        <w:rPr>
          <w:rFonts w:ascii="Arial Narrow" w:hAnsi="Arial Narrow" w:cs="Times New Roman"/>
          <w:color w:val="000000" w:themeColor="text1"/>
          <w:sz w:val="24"/>
          <w:szCs w:val="24"/>
        </w:rPr>
        <w:t>-й квартал 201</w:t>
      </w:r>
      <w:r w:rsidR="00CC512C" w:rsidRPr="0071416B">
        <w:rPr>
          <w:rFonts w:ascii="Arial Narrow" w:hAnsi="Arial Narrow" w:cs="Times New Roman"/>
          <w:color w:val="000000" w:themeColor="text1"/>
          <w:sz w:val="24"/>
          <w:szCs w:val="24"/>
        </w:rPr>
        <w:t>8</w:t>
      </w:r>
      <w:r w:rsidR="00CC7C77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года.</w:t>
      </w:r>
    </w:p>
    <w:p w:rsidR="00CC7C77" w:rsidRPr="0071416B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71416B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proofErr w:type="gramStart"/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 публичных обсуждениях приняли участие: представители Департамента здравоохранения и социальной защиты населения Белгородской области: 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начальник организационно-фармацевтического отдела 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Золотарева О.Н.,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заместитель начальника отдела 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ведомственного контроля качества медицинской помощи 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Захарченко С.П.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, 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консультант отдела </w:t>
      </w:r>
      <w:bookmarkStart w:id="0" w:name="_GoBack"/>
      <w:bookmarkEnd w:id="0"/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лицензирования отдельных видов деятельности управления организации медицинской помощи </w:t>
      </w:r>
      <w:proofErr w:type="spellStart"/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Бригида</w:t>
      </w:r>
      <w:proofErr w:type="spellEnd"/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О.Г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., представитель Управления социальной защиты населения Белгородской области – старший инспектор </w:t>
      </w:r>
      <w:proofErr w:type="spellStart"/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Сас</w:t>
      </w:r>
      <w:proofErr w:type="spellEnd"/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Е.В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>., представитель ТФОМС Белгородской области</w:t>
      </w:r>
      <w:proofErr w:type="gramEnd"/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– заместитель начальника отдела 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Гаврилова  О.В.,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начальник  центра межрегиональных связей Белгородской ТПП 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Шевчук Т.И.,</w:t>
      </w:r>
      <w:r w:rsidR="0011168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представитель Белгородского регионального отделения «Опора России» 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Павлик И.П., 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а так же специалисты медицинских и фармацевтических организаций области разных форм собственности, специалисты Территориального органа Росздравнадзора по Белгородской области.</w:t>
      </w:r>
    </w:p>
    <w:p w:rsidR="00CC7C77" w:rsidRPr="0071416B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Всего было зарегистрировано 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144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участник</w:t>
      </w:r>
      <w:r w:rsidR="00111682"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а</w:t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. </w:t>
      </w:r>
    </w:p>
    <w:p w:rsidR="00CC7C77" w:rsidRPr="0071416B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Перед началом Публичных обсуждений </w:t>
      </w:r>
      <w:r w:rsidR="00CC512C" w:rsidRPr="0071416B">
        <w:rPr>
          <w:rFonts w:ascii="Arial Narrow" w:hAnsi="Arial Narrow" w:cs="Times New Roman"/>
          <w:color w:val="000000" w:themeColor="text1"/>
          <w:sz w:val="24"/>
          <w:szCs w:val="24"/>
        </w:rPr>
        <w:t>все участники получили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анкеты по определению эффективности публичного обсуждения контрольно-надзорной деятельности Территориального органа Росздравнадзора по Белгородской области.</w:t>
      </w:r>
    </w:p>
    <w:p w:rsidR="00CC7C77" w:rsidRPr="0071416B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71416B" w:rsidRDefault="00CC7C77" w:rsidP="00CC7C77">
      <w:pPr>
        <w:widowControl w:val="0"/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71416B">
        <w:rPr>
          <w:rFonts w:ascii="Arial Narrow" w:hAnsi="Arial Narrow" w:cs="Times New Roman"/>
          <w:b/>
          <w:color w:val="000000" w:themeColor="text1"/>
          <w:sz w:val="24"/>
          <w:szCs w:val="24"/>
        </w:rPr>
        <w:t>Вниманию присутствующих были представлены следующие доклады:</w:t>
      </w:r>
    </w:p>
    <w:p w:rsidR="00CC7C77" w:rsidRPr="0071416B" w:rsidRDefault="00CC7C77" w:rsidP="00CC7C77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71416B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223C88" w:rsidRPr="0071416B">
        <w:rPr>
          <w:rFonts w:ascii="Arial Narrow" w:hAnsi="Arial Narrow" w:cs="Times New Roman"/>
          <w:color w:val="000000" w:themeColor="text1"/>
          <w:sz w:val="24"/>
          <w:szCs w:val="24"/>
        </w:rPr>
        <w:t>Анализ результатов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I</w:t>
      </w:r>
      <w:r w:rsidR="00C510EF" w:rsidRPr="0071416B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>I</w:t>
      </w:r>
      <w:r w:rsidR="00223C88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квартал 201</w:t>
      </w:r>
      <w:r w:rsidR="00C65726" w:rsidRPr="0071416B">
        <w:rPr>
          <w:rFonts w:ascii="Arial Narrow" w:hAnsi="Arial Narrow" w:cs="Times New Roman"/>
          <w:color w:val="000000" w:themeColor="text1"/>
          <w:sz w:val="24"/>
          <w:szCs w:val="24"/>
        </w:rPr>
        <w:t>8</w:t>
      </w:r>
      <w:r w:rsidR="00223C88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г.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» (В.Л. Дунаев, руководитель территориального органа);</w:t>
      </w:r>
    </w:p>
    <w:p w:rsidR="00CC7C77" w:rsidRPr="0071416B" w:rsidRDefault="00CC7C77" w:rsidP="00223C88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223C88" w:rsidRPr="0071416B">
        <w:rPr>
          <w:rFonts w:ascii="Arial Narrow" w:hAnsi="Arial Narrow" w:cs="Times New Roman"/>
          <w:color w:val="000000" w:themeColor="text1"/>
          <w:sz w:val="24"/>
          <w:szCs w:val="24"/>
        </w:rPr>
        <w:t>Руководство по соблюдению обязательных требований при осуществлении государственного контроля (надзора) (обзор вступивших или вступающих в силу нормативных правовых документов)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» (О.А. Гринько, заместитель руководителя – начальник отдела контроля и надзора в сфере здравоохранения);</w:t>
      </w:r>
    </w:p>
    <w:p w:rsidR="00CC7C77" w:rsidRPr="0071416B" w:rsidRDefault="00CC7C77" w:rsidP="009C1F50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D8701B" w:rsidRPr="0071416B">
        <w:rPr>
          <w:rFonts w:ascii="Arial Narrow" w:hAnsi="Arial Narrow" w:cs="Times New Roman"/>
          <w:color w:val="000000" w:themeColor="text1"/>
          <w:sz w:val="24"/>
          <w:szCs w:val="24"/>
        </w:rPr>
        <w:t>Правила выписки рецептов и отпуска лекарственных препаратов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» (Н.И. Репина, начальник отдела контроля и надзора за обращением лекарственных средств и медицинских изделий);</w:t>
      </w:r>
    </w:p>
    <w:p w:rsidR="00CC7C77" w:rsidRPr="0071416B" w:rsidRDefault="00CC7C7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2672D8" w:rsidRPr="0071416B">
        <w:rPr>
          <w:rFonts w:ascii="Arial Narrow" w:hAnsi="Arial Narrow" w:cs="Times New Roman"/>
          <w:color w:val="000000" w:themeColor="text1"/>
          <w:sz w:val="24"/>
          <w:szCs w:val="24"/>
        </w:rPr>
        <w:t>Требования к маркировке медицинских изделий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» (О.А. Климченко, главный специалист-эксперт отдела контроля и надзора за обращением лекарственных</w:t>
      </w:r>
      <w:r w:rsidR="006654B7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средств и медицинских изделий);</w:t>
      </w:r>
    </w:p>
    <w:p w:rsidR="006654B7" w:rsidRPr="0071416B" w:rsidRDefault="006654B7" w:rsidP="006654B7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- «</w:t>
      </w:r>
      <w:r w:rsidR="00D8701B" w:rsidRPr="0071416B">
        <w:rPr>
          <w:rFonts w:ascii="Arial Narrow" w:hAnsi="Arial Narrow" w:cs="Times New Roman"/>
          <w:color w:val="000000" w:themeColor="text1"/>
          <w:sz w:val="24"/>
          <w:szCs w:val="24"/>
        </w:rPr>
        <w:t>Г</w:t>
      </w:r>
      <w:r w:rsidR="002F6802" w:rsidRPr="0071416B">
        <w:rPr>
          <w:rFonts w:ascii="Arial Narrow" w:hAnsi="Arial Narrow" w:cs="Times New Roman"/>
          <w:color w:val="000000" w:themeColor="text1"/>
          <w:sz w:val="24"/>
          <w:szCs w:val="24"/>
        </w:rPr>
        <w:t>осударственн</w:t>
      </w:r>
      <w:r w:rsidR="00D8701B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ый </w:t>
      </w:r>
      <w:r w:rsidR="002F6802" w:rsidRPr="0071416B">
        <w:rPr>
          <w:rFonts w:ascii="Arial Narrow" w:hAnsi="Arial Narrow" w:cs="Times New Roman"/>
          <w:color w:val="000000" w:themeColor="text1"/>
          <w:sz w:val="24"/>
          <w:szCs w:val="24"/>
        </w:rPr>
        <w:t>контрол</w:t>
      </w:r>
      <w:r w:rsidR="00D8701B" w:rsidRPr="0071416B">
        <w:rPr>
          <w:rFonts w:ascii="Arial Narrow" w:hAnsi="Arial Narrow" w:cs="Times New Roman"/>
          <w:color w:val="000000" w:themeColor="text1"/>
          <w:sz w:val="24"/>
          <w:szCs w:val="24"/>
        </w:rPr>
        <w:t>ь</w:t>
      </w:r>
      <w:r w:rsidR="002F680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качества и безопасности медицинской деятельности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» (Ю.С. </w:t>
      </w:r>
      <w:proofErr w:type="spellStart"/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Пескова</w:t>
      </w:r>
      <w:proofErr w:type="spellEnd"/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, главный специалист-эксперт отдела контроля и н</w:t>
      </w:r>
      <w:r w:rsidR="00BA0D04" w:rsidRPr="0071416B">
        <w:rPr>
          <w:rFonts w:ascii="Arial Narrow" w:hAnsi="Arial Narrow" w:cs="Times New Roman"/>
          <w:color w:val="000000" w:themeColor="text1"/>
          <w:sz w:val="24"/>
          <w:szCs w:val="24"/>
        </w:rPr>
        <w:t>адзора в сфере здравоохранения).</w:t>
      </w:r>
    </w:p>
    <w:p w:rsidR="006654B7" w:rsidRPr="0071416B" w:rsidRDefault="006654B7" w:rsidP="00B63FA2">
      <w:pPr>
        <w:pStyle w:val="ConsPlusNonformat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71416B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Доклады размещены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p w:rsidR="00B63FA2" w:rsidRPr="0071416B" w:rsidRDefault="00B63FA2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CC7C77" w:rsidRPr="0071416B" w:rsidRDefault="00CC7C77" w:rsidP="00CC7C77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4E2EF4" w:rsidRPr="0071416B" w:rsidRDefault="00CC7C77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1. </w:t>
      </w:r>
      <w:r w:rsidR="00444542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О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маркировке лекарственных препаратов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:rsidR="00CC7C77" w:rsidRPr="0071416B" w:rsidRDefault="00CC7C77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2. </w:t>
      </w:r>
      <w:r w:rsidR="005200D0" w:rsidRPr="0071416B">
        <w:rPr>
          <w:rFonts w:ascii="Arial Narrow" w:hAnsi="Arial Narrow" w:cs="Times New Roman"/>
          <w:color w:val="000000" w:themeColor="text1"/>
          <w:sz w:val="24"/>
          <w:szCs w:val="24"/>
        </w:rPr>
        <w:t>О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б отпуске лекарственных препаратов по рецепту,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в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котором указано торговое наименование лекарственного препарата на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русском языке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="005200D0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</w:p>
    <w:p w:rsidR="00532009" w:rsidRPr="0071416B" w:rsidRDefault="00503F83" w:rsidP="004E2EF4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3.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О </w:t>
      </w:r>
      <w:r w:rsidR="00DF45DD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возможности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выписк</w:t>
      </w:r>
      <w:r w:rsidR="00DF45DD" w:rsidRPr="0071416B">
        <w:rPr>
          <w:rFonts w:ascii="Arial Narrow" w:hAnsi="Arial Narrow" w:cs="Times New Roman"/>
          <w:color w:val="000000" w:themeColor="text1"/>
          <w:sz w:val="24"/>
          <w:szCs w:val="24"/>
        </w:rPr>
        <w:t>и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«федеральному льготнику» бесплатно лекарственн</w:t>
      </w:r>
      <w:r w:rsidR="00DF45DD" w:rsidRPr="0071416B">
        <w:rPr>
          <w:rFonts w:ascii="Arial Narrow" w:hAnsi="Arial Narrow" w:cs="Times New Roman"/>
          <w:color w:val="000000" w:themeColor="text1"/>
          <w:sz w:val="24"/>
          <w:szCs w:val="24"/>
        </w:rPr>
        <w:t>ого препарата,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не входящ</w:t>
      </w:r>
      <w:r w:rsidR="00DF45DD"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его </w:t>
      </w:r>
      <w:r w:rsidR="004E2EF4" w:rsidRPr="0071416B">
        <w:rPr>
          <w:rFonts w:ascii="Arial Narrow" w:hAnsi="Arial Narrow" w:cs="Times New Roman"/>
          <w:color w:val="000000" w:themeColor="text1"/>
          <w:sz w:val="24"/>
          <w:szCs w:val="24"/>
        </w:rPr>
        <w:t>в стандарты лечения?</w:t>
      </w:r>
    </w:p>
    <w:p w:rsidR="00DF45DD" w:rsidRPr="0071416B" w:rsidRDefault="00DF45DD" w:rsidP="00DF45DD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 xml:space="preserve">4. О сроках действия рецепта, выписанного </w:t>
      </w: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«хроническому больному»?</w:t>
      </w:r>
    </w:p>
    <w:p w:rsidR="00503F83" w:rsidRPr="0071416B" w:rsidRDefault="00503F83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3935CD" w:rsidRPr="0071416B" w:rsidRDefault="003935C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1416B">
        <w:rPr>
          <w:rFonts w:ascii="Arial Narrow" w:hAnsi="Arial Narrow" w:cs="Times New Roman"/>
          <w:color w:val="000000" w:themeColor="text1"/>
          <w:sz w:val="24"/>
          <w:szCs w:val="24"/>
        </w:rPr>
        <w:t>В ходе Публичных обсуждений велась видеозапись, полная версия которой размещена на официальном сайте Территориального органа Росздравнадзора по Белгородской области в сети «Интернет» по адресу: http://31reg.roszdravnadzor.ru/about/reform/prevention.</w:t>
      </w:r>
    </w:p>
    <w:sectPr w:rsidR="003935CD" w:rsidRPr="0071416B" w:rsidSect="00B63FA2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F76"/>
    <w:rsid w:val="00067F30"/>
    <w:rsid w:val="000716EA"/>
    <w:rsid w:val="000907FD"/>
    <w:rsid w:val="000C5D6F"/>
    <w:rsid w:val="000D6442"/>
    <w:rsid w:val="000F0B20"/>
    <w:rsid w:val="00111682"/>
    <w:rsid w:val="00132FC7"/>
    <w:rsid w:val="001A6C8F"/>
    <w:rsid w:val="001B2444"/>
    <w:rsid w:val="00223C88"/>
    <w:rsid w:val="00226311"/>
    <w:rsid w:val="002672D8"/>
    <w:rsid w:val="002A1182"/>
    <w:rsid w:val="002F6802"/>
    <w:rsid w:val="00321475"/>
    <w:rsid w:val="00347446"/>
    <w:rsid w:val="003935CD"/>
    <w:rsid w:val="00397175"/>
    <w:rsid w:val="003A5FEF"/>
    <w:rsid w:val="003D2601"/>
    <w:rsid w:val="003D5B20"/>
    <w:rsid w:val="003E5B52"/>
    <w:rsid w:val="00417E42"/>
    <w:rsid w:val="00444542"/>
    <w:rsid w:val="004476B8"/>
    <w:rsid w:val="004813ED"/>
    <w:rsid w:val="004962CA"/>
    <w:rsid w:val="004B0C75"/>
    <w:rsid w:val="004E2EF4"/>
    <w:rsid w:val="004F5A93"/>
    <w:rsid w:val="00501C1C"/>
    <w:rsid w:val="00503F83"/>
    <w:rsid w:val="005200D0"/>
    <w:rsid w:val="00531307"/>
    <w:rsid w:val="00532009"/>
    <w:rsid w:val="005539A9"/>
    <w:rsid w:val="005641CD"/>
    <w:rsid w:val="00582FD6"/>
    <w:rsid w:val="005F3340"/>
    <w:rsid w:val="006155A6"/>
    <w:rsid w:val="00621491"/>
    <w:rsid w:val="00631133"/>
    <w:rsid w:val="00642C93"/>
    <w:rsid w:val="006654B7"/>
    <w:rsid w:val="00670999"/>
    <w:rsid w:val="00676AEC"/>
    <w:rsid w:val="006940A8"/>
    <w:rsid w:val="006B0427"/>
    <w:rsid w:val="006F4B5A"/>
    <w:rsid w:val="0071416B"/>
    <w:rsid w:val="00793C22"/>
    <w:rsid w:val="007D7000"/>
    <w:rsid w:val="00821F31"/>
    <w:rsid w:val="008B41E3"/>
    <w:rsid w:val="008F0335"/>
    <w:rsid w:val="008F36E5"/>
    <w:rsid w:val="00920566"/>
    <w:rsid w:val="00930018"/>
    <w:rsid w:val="00937BF8"/>
    <w:rsid w:val="00956218"/>
    <w:rsid w:val="009A2D41"/>
    <w:rsid w:val="009C1F50"/>
    <w:rsid w:val="009F3051"/>
    <w:rsid w:val="00A20358"/>
    <w:rsid w:val="00A439AE"/>
    <w:rsid w:val="00A45506"/>
    <w:rsid w:val="00AB199A"/>
    <w:rsid w:val="00AB1CDB"/>
    <w:rsid w:val="00B04678"/>
    <w:rsid w:val="00B12C73"/>
    <w:rsid w:val="00B40A16"/>
    <w:rsid w:val="00B63FA2"/>
    <w:rsid w:val="00B7192A"/>
    <w:rsid w:val="00B72713"/>
    <w:rsid w:val="00B80618"/>
    <w:rsid w:val="00BA0D04"/>
    <w:rsid w:val="00BB786E"/>
    <w:rsid w:val="00BD718C"/>
    <w:rsid w:val="00C252B2"/>
    <w:rsid w:val="00C510EF"/>
    <w:rsid w:val="00C65726"/>
    <w:rsid w:val="00C86DCE"/>
    <w:rsid w:val="00CC512C"/>
    <w:rsid w:val="00CC7C77"/>
    <w:rsid w:val="00D169EB"/>
    <w:rsid w:val="00D8346D"/>
    <w:rsid w:val="00D8701B"/>
    <w:rsid w:val="00DC1F76"/>
    <w:rsid w:val="00DC4FE6"/>
    <w:rsid w:val="00DF45DD"/>
    <w:rsid w:val="00E16768"/>
    <w:rsid w:val="00E23EBD"/>
    <w:rsid w:val="00E33B57"/>
    <w:rsid w:val="00E519C3"/>
    <w:rsid w:val="00F40F13"/>
    <w:rsid w:val="00F43824"/>
    <w:rsid w:val="00F5383F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48</cp:revision>
  <cp:lastPrinted>2018-08-07T13:52:00Z</cp:lastPrinted>
  <dcterms:created xsi:type="dcterms:W3CDTF">2017-11-15T11:25:00Z</dcterms:created>
  <dcterms:modified xsi:type="dcterms:W3CDTF">2018-08-07T13:52:00Z</dcterms:modified>
</cp:coreProperties>
</file>